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07E" w:rsidRPr="006977BC" w:rsidRDefault="000E207E" w:rsidP="000E207E">
      <w:pPr>
        <w:tabs>
          <w:tab w:val="left" w:pos="0"/>
        </w:tabs>
        <w:ind w:firstLine="454"/>
        <w:jc w:val="both"/>
        <w:rPr>
          <w:b/>
          <w:sz w:val="28"/>
          <w:szCs w:val="28"/>
          <w:lang w:val="kk-KZ"/>
        </w:rPr>
      </w:pPr>
      <w:r w:rsidRPr="006977BC">
        <w:rPr>
          <w:b/>
          <w:sz w:val="28"/>
          <w:szCs w:val="28"/>
          <w:lang w:val="kk-KZ"/>
        </w:rPr>
        <w:t>Дәріс № 4. Дәріс тақырыбы: Экономиканың дамуын болжау және жоспарлау.</w:t>
      </w:r>
    </w:p>
    <w:p w:rsidR="000E207E" w:rsidRPr="006977BC" w:rsidRDefault="000E207E" w:rsidP="000E207E">
      <w:pPr>
        <w:ind w:firstLine="454"/>
        <w:jc w:val="center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Дәріс жоспары:</w:t>
      </w:r>
    </w:p>
    <w:p w:rsidR="000E207E" w:rsidRPr="006977BC" w:rsidRDefault="000E207E" w:rsidP="000E207E">
      <w:pPr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1. Экономиканың дамуын болжау қажеттілігі. Болжау мақсаты және сипаты.</w:t>
      </w:r>
    </w:p>
    <w:p w:rsidR="000E207E" w:rsidRPr="006977BC" w:rsidRDefault="000E207E" w:rsidP="000E207E">
      <w:pPr>
        <w:tabs>
          <w:tab w:val="left" w:pos="0"/>
        </w:tabs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2. Өтпелі экономикадағы жоспарлаудың мақсаты және сипаты.</w:t>
      </w:r>
    </w:p>
    <w:p w:rsidR="000E207E" w:rsidRPr="006977BC" w:rsidRDefault="000E207E" w:rsidP="000E207E">
      <w:pPr>
        <w:tabs>
          <w:tab w:val="left" w:pos="0"/>
        </w:tabs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3. Экономиканың дамуын бағдарламалау. Бағдарлама түрлері.</w:t>
      </w:r>
    </w:p>
    <w:p w:rsidR="000E207E" w:rsidRPr="006977BC" w:rsidRDefault="000E207E" w:rsidP="000E207E">
      <w:pPr>
        <w:tabs>
          <w:tab w:val="left" w:pos="0"/>
        </w:tabs>
        <w:ind w:firstLine="454"/>
        <w:jc w:val="both"/>
        <w:rPr>
          <w:sz w:val="28"/>
          <w:szCs w:val="28"/>
          <w:lang w:val="kk-KZ"/>
        </w:rPr>
      </w:pP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Мемлекет  экономиканың дамуын реттеу барысында мынадай құралдарды қолданады: 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болжау, 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жоспарлау, 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бағдарламалау. 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Болжам дегеніміз – белгілі бір объектінің болашақтағы жай-күйі, даму жолдары туралы ғылыми дәлелді пікір. Экономикалық болжау процесі экономиканың даму перспективасын анықтайды, ойланып жасалынған стратегия, анықталған болашақ мақсаттар. Болжаудың екі түрі бар: жеке және комплексті экономикалық болжау. 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Жеке экономикалық болжау – халықө шаруашылығының жеке салаларының дамуын болжау. Мысалы, ауыл шаруашылығындағы құрылыс, жеңіл және ауыр өнеркәсіп, т.с.с.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Комплексті экономикалық болжау – макроэконономикалық көрсеткіштерді пайдалана отырып, ұлттық экономиканың дамуын болжау.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Уақыт интервалына байланысты: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993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қысқа мерзімді экономикалық болжау. Бірнеше күннен – 3 жылға дейін. Мысалы, әр жылдың бюджетін болжау, жоспарлау.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993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орта мерзімді экономикалық болжау. Халық тшаруашылығының салаларының инвестициялық инновациялық белсенділігін ескере отырып, дамуын болжау. 5 жылға дейін.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993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Ұзақ мерзімді экономикалық болжау. Елдің демографиялық, ғылыми-техникалық, табиғи-климаттық, қаржылық потенциалын ескере отырып экономиканың дамуын болжау. 10-15 жыл. 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Қазақстандағы экономикалық болжаудың негізі – “2030 стратегиясы”. Осы стратегия негізінде әр түрлі уақыт интервалына негізделген жоспарлар, бағдарламалар жасалынады. 2003 жылы Қазақстанда инновациялық-индустриалдық даму стратегиясы жасалды – 2015 жылға дейін.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Мақсаты: елдің ұлттық экономикасының бәсекеқабілеттілігін арттыру, жаңа технология енгізу, өңдеуші өнеркәсіптерді дамыту. 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Экономикалық болжауды нақты жүзеге асыратын жоспарлау дегеніміз – белгілі бір мақсатты, іс-әрекетті жүзеге асыру үшін нақты әдістер мен құралдарды пайдалана отырып, құрылатын шаралар жиынтығы. Жоспарлау экономикалық сфераны ғана қамтиды.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Жоспарлау түрлері:</w:t>
      </w:r>
    </w:p>
    <w:p w:rsidR="000E207E" w:rsidRPr="006977BC" w:rsidRDefault="000E207E" w:rsidP="000E207E">
      <w:pPr>
        <w:numPr>
          <w:ilvl w:val="0"/>
          <w:numId w:val="2"/>
        </w:numPr>
        <w:tabs>
          <w:tab w:val="clear" w:pos="2520"/>
          <w:tab w:val="num" w:pos="0"/>
        </w:tabs>
        <w:ind w:left="0"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Директивті жоспарлау – жоспарланған макроэкономикалық көрсеткіштерді міндетті түрде орындау. СССр экономикасына тән болған.</w:t>
      </w:r>
    </w:p>
    <w:p w:rsidR="000E207E" w:rsidRPr="006977BC" w:rsidRDefault="000E207E" w:rsidP="000E207E">
      <w:pPr>
        <w:numPr>
          <w:ilvl w:val="0"/>
          <w:numId w:val="2"/>
        </w:numPr>
        <w:tabs>
          <w:tab w:val="clear" w:pos="2520"/>
          <w:tab w:val="num" w:pos="0"/>
        </w:tabs>
        <w:ind w:left="0"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lastRenderedPageBreak/>
        <w:t>Индикативті жоспарлау – дамыған елдерде 50-ші жылдардан бастап қолданылды, Қазақстанда 1993 жылы жасалды. Жоспарланған макроэкономикалық көрсеткіштерді шаруашылық субъектілердің орындалуын ынталандыру.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Индикативті жоспарлау  - нарықтық экономиканың тиімділігін арттыратын негізгі құрал болып саналады. 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Жоспарлау  нарық кезеңінде индикативті жоспарлау қолданылады. Индикативті жоспарлау өнеркәсіптердің дербестік жағдайындағы макрожоспарлау. Экономикалық дербестік жағдайында мемлекеттік кәсіпорындардың қызметін жоспарлау директивтікпен сипатталмайды, . Экономикалық мүдделі болжамдар негізінде құрылған индикативті жоспарлау жүйесі: қысқа, орта және ұзақ мерзімді, индикативті жоспарлар перспективті мақсаттарды шешуге мүмкіндік туғызады.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Бағдарлама дегеніміз – белгілі бір мақсатты жүзеге асыру үшін қолданылатын ресурстары, мерзімі шектелген  нақты және комплексті шаралар жиынтығы. Бағдарлама – дегеніміз белгілі бір іс-әрекетке тура әсер ететін құрал болып табылады. Бағдарлама түрлері: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аймақтық, 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салалық, </w:t>
      </w:r>
    </w:p>
    <w:p w:rsidR="000E207E" w:rsidRPr="006977BC" w:rsidRDefault="000E207E" w:rsidP="000E207E">
      <w:pPr>
        <w:numPr>
          <w:ilvl w:val="0"/>
          <w:numId w:val="1"/>
        </w:numPr>
        <w:tabs>
          <w:tab w:val="left" w:pos="0"/>
          <w:tab w:val="left" w:pos="1134"/>
        </w:tabs>
        <w:ind w:firstLine="49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әлеуметтік  болып бөлінеді.</w:t>
      </w:r>
    </w:p>
    <w:p w:rsidR="000E207E" w:rsidRPr="006977BC" w:rsidRDefault="000E207E" w:rsidP="000E207E">
      <w:pPr>
        <w:tabs>
          <w:tab w:val="left" w:pos="0"/>
        </w:tabs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Бағдарламалардың қалыптасу процессі:</w:t>
      </w:r>
    </w:p>
    <w:p w:rsidR="000E207E" w:rsidRPr="006977BC" w:rsidRDefault="000E207E" w:rsidP="000E207E">
      <w:pPr>
        <w:numPr>
          <w:ilvl w:val="0"/>
          <w:numId w:val="3"/>
        </w:numPr>
        <w:tabs>
          <w:tab w:val="clear" w:pos="2520"/>
          <w:tab w:val="left" w:pos="0"/>
          <w:tab w:val="left" w:pos="851"/>
        </w:tabs>
        <w:ind w:left="0"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Белгілі бір мақсат қою</w:t>
      </w:r>
    </w:p>
    <w:p w:rsidR="000E207E" w:rsidRPr="006977BC" w:rsidRDefault="000E207E" w:rsidP="000E207E">
      <w:pPr>
        <w:numPr>
          <w:ilvl w:val="0"/>
          <w:numId w:val="3"/>
        </w:numPr>
        <w:tabs>
          <w:tab w:val="clear" w:pos="2520"/>
          <w:tab w:val="left" w:pos="0"/>
          <w:tab w:val="left" w:pos="851"/>
        </w:tabs>
        <w:ind w:left="0"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Осы мақсатқа жету үшін әдістер жинақтау. Шаралар жиынтығы.</w:t>
      </w:r>
    </w:p>
    <w:p w:rsidR="000E207E" w:rsidRPr="006977BC" w:rsidRDefault="000E207E" w:rsidP="000E207E">
      <w:pPr>
        <w:numPr>
          <w:ilvl w:val="0"/>
          <w:numId w:val="3"/>
        </w:numPr>
        <w:tabs>
          <w:tab w:val="clear" w:pos="2520"/>
          <w:tab w:val="left" w:pos="0"/>
          <w:tab w:val="left" w:pos="851"/>
        </w:tabs>
        <w:ind w:left="0"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Осы шаралар жиынтығын қаржыландыру мәселесін шешу. Қаржыландыру көздері: жергілікті бюджет, мемлекеттік бюджет, кәсіпорынның меншікті қаржысы.</w:t>
      </w:r>
    </w:p>
    <w:p w:rsidR="0021052D" w:rsidRPr="000E207E" w:rsidRDefault="0021052D">
      <w:pPr>
        <w:rPr>
          <w:lang w:val="kk-KZ"/>
        </w:rPr>
      </w:pPr>
      <w:bookmarkStart w:id="0" w:name="_GoBack"/>
      <w:bookmarkEnd w:id="0"/>
    </w:p>
    <w:sectPr w:rsidR="0021052D" w:rsidRPr="000E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F5C78"/>
    <w:multiLevelType w:val="singleLevel"/>
    <w:tmpl w:val="71E4AB3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>
    <w:nsid w:val="437050E4"/>
    <w:multiLevelType w:val="hybridMultilevel"/>
    <w:tmpl w:val="1E2037F0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8B51543"/>
    <w:multiLevelType w:val="hybridMultilevel"/>
    <w:tmpl w:val="A45A9F1A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ABA"/>
    <w:rsid w:val="000E207E"/>
    <w:rsid w:val="0021052D"/>
    <w:rsid w:val="0078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2982</Characters>
  <Application>Microsoft Office Word</Application>
  <DocSecurity>0</DocSecurity>
  <Lines>24</Lines>
  <Paragraphs>6</Paragraphs>
  <ScaleCrop>false</ScaleCrop>
  <Company>Microsoft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2020-08-24T15:55:00Z</dcterms:created>
  <dcterms:modified xsi:type="dcterms:W3CDTF">2020-08-24T15:55:00Z</dcterms:modified>
</cp:coreProperties>
</file>